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3542A" w14:textId="45F973A4" w:rsidR="007F48D9" w:rsidRPr="00770035" w:rsidRDefault="4207F6D0" w:rsidP="4207F6D0">
      <w:pPr>
        <w:jc w:val="center"/>
        <w:rPr>
          <w:b/>
          <w:bCs/>
        </w:rPr>
      </w:pPr>
      <w:bookmarkStart w:id="0" w:name="_GoBack"/>
      <w:bookmarkEnd w:id="0"/>
      <w:r w:rsidRPr="4207F6D0">
        <w:rPr>
          <w:b/>
          <w:bCs/>
        </w:rPr>
        <w:t xml:space="preserve">Cobb County School District </w:t>
      </w:r>
    </w:p>
    <w:p w14:paraId="0D20BB3C" w14:textId="77777777" w:rsidR="00770035" w:rsidRDefault="00770035" w:rsidP="00770035">
      <w:pPr>
        <w:jc w:val="center"/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"/>
        <w:gridCol w:w="2353"/>
        <w:gridCol w:w="2488"/>
        <w:gridCol w:w="2432"/>
        <w:gridCol w:w="2902"/>
      </w:tblGrid>
      <w:tr w:rsidR="00770035" w14:paraId="45AAE228" w14:textId="77777777" w:rsidTr="00E600FC">
        <w:trPr>
          <w:trHeight w:hRule="exact" w:val="293"/>
          <w:jc w:val="center"/>
        </w:trPr>
        <w:tc>
          <w:tcPr>
            <w:tcW w:w="537" w:type="dxa"/>
            <w:tcBorders>
              <w:bottom w:val="single" w:sz="7" w:space="0" w:color="000000"/>
              <w:right w:val="single" w:sz="4" w:space="0" w:color="000000"/>
            </w:tcBorders>
          </w:tcPr>
          <w:p w14:paraId="3BBB9675" w14:textId="77777777" w:rsidR="00770035" w:rsidRDefault="00770035" w:rsidP="00B15EF1"/>
        </w:tc>
        <w:tc>
          <w:tcPr>
            <w:tcW w:w="10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2687E00C" w14:textId="77777777" w:rsidR="00770035" w:rsidRDefault="00770035" w:rsidP="00B15EF1">
            <w:pPr>
              <w:pStyle w:val="TableParagraph"/>
              <w:spacing w:before="7"/>
              <w:ind w:left="2716"/>
              <w:rPr>
                <w:b/>
              </w:rPr>
            </w:pPr>
            <w:r>
              <w:rPr>
                <w:b/>
                <w:w w:val="105"/>
              </w:rPr>
              <w:t>First Grade ELA Teaching and Learning Framework</w:t>
            </w:r>
          </w:p>
        </w:tc>
      </w:tr>
      <w:tr w:rsidR="00770035" w14:paraId="13ED8494" w14:textId="77777777" w:rsidTr="00E600FC">
        <w:trPr>
          <w:trHeight w:hRule="exact" w:val="426"/>
          <w:jc w:val="center"/>
        </w:trPr>
        <w:tc>
          <w:tcPr>
            <w:tcW w:w="53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4BD97"/>
            <w:textDirection w:val="btLr"/>
          </w:tcPr>
          <w:p w14:paraId="47B30268" w14:textId="77777777" w:rsidR="00770035" w:rsidRDefault="00770035" w:rsidP="00B15EF1">
            <w:pPr>
              <w:pStyle w:val="TableParagraph"/>
              <w:spacing w:before="7"/>
              <w:ind w:left="0"/>
              <w:rPr>
                <w:b/>
                <w:sz w:val="13"/>
              </w:rPr>
            </w:pPr>
          </w:p>
          <w:p w14:paraId="39701C82" w14:textId="77777777" w:rsidR="00770035" w:rsidRDefault="00770035" w:rsidP="00B15EF1">
            <w:pPr>
              <w:pStyle w:val="TableParagraph"/>
              <w:ind w:left="505" w:right="50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Reading</w:t>
            </w:r>
          </w:p>
        </w:tc>
        <w:tc>
          <w:tcPr>
            <w:tcW w:w="2353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1D028111" w14:textId="77777777" w:rsidR="00770035" w:rsidRDefault="00770035" w:rsidP="00B15EF1">
            <w:pPr>
              <w:pStyle w:val="TableParagraph"/>
              <w:spacing w:before="112"/>
              <w:ind w:left="230" w:right="22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Literary and Informational</w:t>
            </w:r>
          </w:p>
        </w:tc>
        <w:tc>
          <w:tcPr>
            <w:tcW w:w="2488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041E3ADA" w14:textId="77777777" w:rsidR="00770035" w:rsidRDefault="00770035" w:rsidP="00B15EF1">
            <w:pPr>
              <w:pStyle w:val="TableParagraph"/>
              <w:spacing w:before="112"/>
              <w:ind w:left="51" w:right="4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Literary and Informational</w:t>
            </w:r>
          </w:p>
        </w:tc>
        <w:tc>
          <w:tcPr>
            <w:tcW w:w="2432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16C47039" w14:textId="77777777" w:rsidR="00770035" w:rsidRDefault="00770035" w:rsidP="00B15EF1">
            <w:pPr>
              <w:pStyle w:val="TableParagraph"/>
              <w:spacing w:before="112"/>
              <w:ind w:left="273" w:right="26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Literary and Informational</w:t>
            </w:r>
          </w:p>
        </w:tc>
        <w:tc>
          <w:tcPr>
            <w:tcW w:w="2902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091208F0" w14:textId="77777777" w:rsidR="00770035" w:rsidRDefault="00770035" w:rsidP="00B15EF1">
            <w:pPr>
              <w:pStyle w:val="TableParagraph"/>
              <w:spacing w:before="112"/>
              <w:ind w:left="114" w:right="10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Literary and Informational</w:t>
            </w:r>
          </w:p>
        </w:tc>
      </w:tr>
      <w:tr w:rsidR="00770035" w14:paraId="391D1C47" w14:textId="77777777" w:rsidTr="00E600FC">
        <w:trPr>
          <w:trHeight w:hRule="exact" w:val="1146"/>
          <w:jc w:val="center"/>
        </w:trPr>
        <w:tc>
          <w:tcPr>
            <w:tcW w:w="53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4BD97"/>
            <w:textDirection w:val="btLr"/>
          </w:tcPr>
          <w:p w14:paraId="1A03EDBF" w14:textId="77777777" w:rsidR="00770035" w:rsidRDefault="00770035" w:rsidP="00B15EF1"/>
        </w:tc>
        <w:tc>
          <w:tcPr>
            <w:tcW w:w="2353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C472E8" w14:textId="77777777" w:rsidR="00770035" w:rsidRDefault="00770035" w:rsidP="00B15EF1">
            <w:pPr>
              <w:pStyle w:val="TableParagraph"/>
              <w:spacing w:before="7"/>
              <w:ind w:left="0"/>
              <w:rPr>
                <w:b/>
                <w:sz w:val="11"/>
              </w:rPr>
            </w:pPr>
          </w:p>
          <w:p w14:paraId="427902CD" w14:textId="77777777" w:rsidR="00770035" w:rsidRDefault="00770035" w:rsidP="00B15EF1">
            <w:pPr>
              <w:pStyle w:val="TableParagraph"/>
              <w:spacing w:line="247" w:lineRule="auto"/>
              <w:ind w:left="46" w:right="38" w:firstLine="34"/>
              <w:jc w:val="center"/>
              <w:rPr>
                <w:sz w:val="15"/>
              </w:rPr>
            </w:pPr>
            <w:r>
              <w:rPr>
                <w:b/>
                <w:color w:val="FF0000"/>
                <w:sz w:val="15"/>
              </w:rPr>
              <w:t xml:space="preserve">1 Extended Literary Text </w:t>
            </w:r>
            <w:r>
              <w:rPr>
                <w:b/>
                <w:color w:val="FF0000"/>
                <w:w w:val="88"/>
                <w:sz w:val="15"/>
              </w:rPr>
              <w:t xml:space="preserve">(ELAGSE1RL1-­‐10) </w:t>
            </w:r>
            <w:r>
              <w:rPr>
                <w:color w:val="FF0000"/>
                <w:sz w:val="15"/>
              </w:rPr>
              <w:t xml:space="preserve">and </w:t>
            </w:r>
            <w:r>
              <w:rPr>
                <w:b/>
                <w:color w:val="FF0000"/>
                <w:sz w:val="15"/>
              </w:rPr>
              <w:t xml:space="preserve">1 Extended </w:t>
            </w:r>
            <w:proofErr w:type="gramStart"/>
            <w:r>
              <w:rPr>
                <w:b/>
                <w:color w:val="FF0000"/>
                <w:sz w:val="15"/>
              </w:rPr>
              <w:t>Informational  Text</w:t>
            </w:r>
            <w:proofErr w:type="gramEnd"/>
            <w:r>
              <w:rPr>
                <w:b/>
                <w:color w:val="FF0000"/>
                <w:sz w:val="15"/>
              </w:rPr>
              <w:t xml:space="preserve"> </w:t>
            </w:r>
            <w:r>
              <w:rPr>
                <w:b/>
                <w:color w:val="FF0000"/>
                <w:w w:val="88"/>
                <w:sz w:val="15"/>
              </w:rPr>
              <w:t>(ELAGSE1RI1-­‐10</w:t>
            </w:r>
            <w:r>
              <w:rPr>
                <w:color w:val="FF0000"/>
                <w:w w:val="88"/>
                <w:sz w:val="15"/>
              </w:rPr>
              <w:t>)</w:t>
            </w:r>
          </w:p>
          <w:p w14:paraId="376D481E" w14:textId="77777777" w:rsidR="00770035" w:rsidRDefault="00770035" w:rsidP="00B15EF1">
            <w:pPr>
              <w:pStyle w:val="TableParagraph"/>
              <w:ind w:left="233" w:right="225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2</w:t>
            </w:r>
            <w:r>
              <w:rPr>
                <w:w w:val="34"/>
                <w:sz w:val="11"/>
              </w:rPr>
              <w:t>-­‐</w:t>
            </w:r>
            <w:r>
              <w:rPr>
                <w:w w:val="102"/>
                <w:sz w:val="11"/>
              </w:rPr>
              <w:t>3</w:t>
            </w:r>
            <w:r>
              <w:rPr>
                <w:sz w:val="11"/>
              </w:rPr>
              <w:t xml:space="preserve"> </w:t>
            </w:r>
            <w:r>
              <w:rPr>
                <w:w w:val="102"/>
                <w:sz w:val="11"/>
              </w:rPr>
              <w:t>short</w:t>
            </w:r>
            <w:r>
              <w:rPr>
                <w:sz w:val="11"/>
              </w:rPr>
              <w:t xml:space="preserve"> </w:t>
            </w:r>
            <w:r>
              <w:rPr>
                <w:w w:val="102"/>
                <w:sz w:val="11"/>
              </w:rPr>
              <w:t>literary</w:t>
            </w:r>
            <w:r>
              <w:rPr>
                <w:sz w:val="11"/>
              </w:rPr>
              <w:t xml:space="preserve"> </w:t>
            </w:r>
            <w:r>
              <w:rPr>
                <w:w w:val="102"/>
                <w:sz w:val="11"/>
              </w:rPr>
              <w:t>text</w:t>
            </w:r>
            <w:r>
              <w:rPr>
                <w:sz w:val="11"/>
              </w:rPr>
              <w:t xml:space="preserve"> </w:t>
            </w:r>
            <w:r>
              <w:rPr>
                <w:w w:val="102"/>
                <w:sz w:val="11"/>
              </w:rPr>
              <w:t>connections</w:t>
            </w:r>
          </w:p>
          <w:p w14:paraId="767471F9" w14:textId="77777777" w:rsidR="00770035" w:rsidRDefault="00770035" w:rsidP="00B15EF1">
            <w:pPr>
              <w:pStyle w:val="TableParagraph"/>
              <w:spacing w:before="8"/>
              <w:ind w:left="234" w:right="225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2</w:t>
            </w:r>
            <w:r>
              <w:rPr>
                <w:w w:val="34"/>
                <w:sz w:val="11"/>
              </w:rPr>
              <w:t>-­‐</w:t>
            </w:r>
            <w:r>
              <w:rPr>
                <w:w w:val="102"/>
                <w:sz w:val="11"/>
              </w:rPr>
              <w:t>3</w:t>
            </w:r>
            <w:r>
              <w:rPr>
                <w:sz w:val="11"/>
              </w:rPr>
              <w:t xml:space="preserve"> </w:t>
            </w:r>
            <w:r>
              <w:rPr>
                <w:w w:val="102"/>
                <w:sz w:val="11"/>
              </w:rPr>
              <w:t>informational</w:t>
            </w:r>
            <w:r>
              <w:rPr>
                <w:sz w:val="11"/>
              </w:rPr>
              <w:t xml:space="preserve"> </w:t>
            </w:r>
            <w:r>
              <w:rPr>
                <w:w w:val="102"/>
                <w:sz w:val="11"/>
              </w:rPr>
              <w:t>supporting</w:t>
            </w:r>
            <w:r>
              <w:rPr>
                <w:sz w:val="11"/>
              </w:rPr>
              <w:t xml:space="preserve"> </w:t>
            </w:r>
            <w:r>
              <w:rPr>
                <w:w w:val="102"/>
                <w:sz w:val="11"/>
              </w:rPr>
              <w:t>short</w:t>
            </w:r>
            <w:r>
              <w:rPr>
                <w:sz w:val="11"/>
              </w:rPr>
              <w:t xml:space="preserve"> </w:t>
            </w:r>
            <w:r>
              <w:rPr>
                <w:w w:val="102"/>
                <w:sz w:val="11"/>
              </w:rPr>
              <w:t>texts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455DCF" w14:textId="77777777" w:rsidR="00770035" w:rsidRDefault="00770035" w:rsidP="00B15EF1">
            <w:pPr>
              <w:pStyle w:val="TableParagraph"/>
              <w:spacing w:before="7"/>
              <w:ind w:left="0"/>
              <w:rPr>
                <w:b/>
                <w:sz w:val="11"/>
              </w:rPr>
            </w:pPr>
          </w:p>
          <w:p w14:paraId="3C2CADE2" w14:textId="77777777" w:rsidR="00770035" w:rsidRDefault="00770035" w:rsidP="00B15EF1">
            <w:pPr>
              <w:pStyle w:val="TableParagraph"/>
              <w:ind w:left="65" w:right="-41"/>
              <w:rPr>
                <w:b/>
                <w:sz w:val="15"/>
              </w:rPr>
            </w:pPr>
            <w:r>
              <w:rPr>
                <w:b/>
                <w:color w:val="FF0000"/>
                <w:sz w:val="15"/>
              </w:rPr>
              <w:t>1 Extended Literary Text (ELAGSE1RL1</w:t>
            </w:r>
            <w:r>
              <w:rPr>
                <w:b/>
                <w:color w:val="FF0000"/>
                <w:w w:val="33"/>
                <w:sz w:val="15"/>
              </w:rPr>
              <w:t>-­‐</w:t>
            </w:r>
          </w:p>
          <w:p w14:paraId="19178F4B" w14:textId="77777777" w:rsidR="00770035" w:rsidRDefault="00770035" w:rsidP="00B15EF1">
            <w:pPr>
              <w:pStyle w:val="TableParagraph"/>
              <w:spacing w:before="6" w:line="247" w:lineRule="auto"/>
              <w:ind w:left="717" w:right="22" w:hanging="687"/>
              <w:rPr>
                <w:b/>
                <w:sz w:val="15"/>
              </w:rPr>
            </w:pPr>
            <w:r>
              <w:rPr>
                <w:b/>
                <w:color w:val="FF0000"/>
                <w:sz w:val="15"/>
              </w:rPr>
              <w:t xml:space="preserve">10) and 1 Extended Informational Text </w:t>
            </w:r>
            <w:r>
              <w:rPr>
                <w:b/>
                <w:color w:val="FF0000"/>
                <w:w w:val="88"/>
                <w:sz w:val="15"/>
              </w:rPr>
              <w:t>(ELAGSE1RI1-­‐10)</w:t>
            </w:r>
          </w:p>
          <w:p w14:paraId="37E10212" w14:textId="77777777" w:rsidR="00770035" w:rsidRDefault="00770035" w:rsidP="00B15EF1">
            <w:pPr>
              <w:pStyle w:val="TableParagraph"/>
              <w:ind w:left="51" w:right="42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2</w:t>
            </w:r>
            <w:r>
              <w:rPr>
                <w:w w:val="34"/>
                <w:sz w:val="11"/>
              </w:rPr>
              <w:t>-­‐</w:t>
            </w:r>
            <w:r>
              <w:rPr>
                <w:w w:val="102"/>
                <w:sz w:val="11"/>
              </w:rPr>
              <w:t>3</w:t>
            </w:r>
            <w:r>
              <w:rPr>
                <w:sz w:val="11"/>
              </w:rPr>
              <w:t xml:space="preserve"> </w:t>
            </w:r>
            <w:r>
              <w:rPr>
                <w:w w:val="102"/>
                <w:sz w:val="11"/>
              </w:rPr>
              <w:t>short</w:t>
            </w:r>
            <w:r>
              <w:rPr>
                <w:sz w:val="11"/>
              </w:rPr>
              <w:t xml:space="preserve"> </w:t>
            </w:r>
            <w:r>
              <w:rPr>
                <w:w w:val="102"/>
                <w:sz w:val="11"/>
              </w:rPr>
              <w:t>literary</w:t>
            </w:r>
            <w:r>
              <w:rPr>
                <w:sz w:val="11"/>
              </w:rPr>
              <w:t xml:space="preserve"> </w:t>
            </w:r>
            <w:r>
              <w:rPr>
                <w:w w:val="102"/>
                <w:sz w:val="11"/>
              </w:rPr>
              <w:t>text</w:t>
            </w:r>
            <w:r>
              <w:rPr>
                <w:sz w:val="11"/>
              </w:rPr>
              <w:t xml:space="preserve"> </w:t>
            </w:r>
            <w:r>
              <w:rPr>
                <w:w w:val="102"/>
                <w:sz w:val="11"/>
              </w:rPr>
              <w:t>connections</w:t>
            </w:r>
          </w:p>
          <w:p w14:paraId="4E192D80" w14:textId="77777777" w:rsidR="00770035" w:rsidRDefault="00770035" w:rsidP="00B15EF1">
            <w:pPr>
              <w:pStyle w:val="TableParagraph"/>
              <w:spacing w:before="8"/>
              <w:ind w:left="51" w:right="42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2</w:t>
            </w:r>
            <w:r>
              <w:rPr>
                <w:w w:val="34"/>
                <w:sz w:val="11"/>
              </w:rPr>
              <w:t>-­‐</w:t>
            </w:r>
            <w:r>
              <w:rPr>
                <w:w w:val="102"/>
                <w:sz w:val="11"/>
              </w:rPr>
              <w:t>3</w:t>
            </w:r>
            <w:r>
              <w:rPr>
                <w:sz w:val="11"/>
              </w:rPr>
              <w:t xml:space="preserve"> </w:t>
            </w:r>
            <w:r>
              <w:rPr>
                <w:w w:val="102"/>
                <w:sz w:val="11"/>
              </w:rPr>
              <w:t>informational</w:t>
            </w:r>
            <w:r>
              <w:rPr>
                <w:sz w:val="11"/>
              </w:rPr>
              <w:t xml:space="preserve"> </w:t>
            </w:r>
            <w:r>
              <w:rPr>
                <w:w w:val="102"/>
                <w:sz w:val="11"/>
              </w:rPr>
              <w:t>supporting</w:t>
            </w:r>
            <w:r>
              <w:rPr>
                <w:sz w:val="11"/>
              </w:rPr>
              <w:t xml:space="preserve"> </w:t>
            </w:r>
            <w:r>
              <w:rPr>
                <w:w w:val="102"/>
                <w:sz w:val="11"/>
              </w:rPr>
              <w:t>short</w:t>
            </w:r>
            <w:r>
              <w:rPr>
                <w:sz w:val="11"/>
              </w:rPr>
              <w:t xml:space="preserve"> </w:t>
            </w:r>
            <w:r>
              <w:rPr>
                <w:w w:val="102"/>
                <w:sz w:val="11"/>
              </w:rPr>
              <w:t>texts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F373D9" w14:textId="77777777" w:rsidR="00770035" w:rsidRDefault="00770035" w:rsidP="00B15EF1">
            <w:pPr>
              <w:pStyle w:val="TableParagraph"/>
              <w:spacing w:before="7"/>
              <w:ind w:left="0"/>
              <w:rPr>
                <w:b/>
                <w:sz w:val="11"/>
              </w:rPr>
            </w:pPr>
          </w:p>
          <w:p w14:paraId="34B01856" w14:textId="77777777" w:rsidR="00770035" w:rsidRDefault="00770035" w:rsidP="00B15EF1">
            <w:pPr>
              <w:pStyle w:val="TableParagraph"/>
              <w:spacing w:line="247" w:lineRule="auto"/>
              <w:ind w:left="86" w:right="76" w:firstLine="34"/>
              <w:jc w:val="center"/>
              <w:rPr>
                <w:b/>
                <w:sz w:val="15"/>
              </w:rPr>
            </w:pPr>
            <w:r>
              <w:rPr>
                <w:b/>
                <w:color w:val="FF0000"/>
                <w:sz w:val="15"/>
              </w:rPr>
              <w:t xml:space="preserve">1 Extended Literary Text </w:t>
            </w:r>
            <w:r>
              <w:rPr>
                <w:b/>
                <w:color w:val="FF0000"/>
                <w:w w:val="88"/>
                <w:sz w:val="15"/>
              </w:rPr>
              <w:t xml:space="preserve">(ELAGSE1RL1-­‐10) </w:t>
            </w:r>
            <w:r>
              <w:rPr>
                <w:b/>
                <w:color w:val="FF0000"/>
                <w:sz w:val="15"/>
              </w:rPr>
              <w:t xml:space="preserve">and 1 Extended Informational Text </w:t>
            </w:r>
            <w:r>
              <w:rPr>
                <w:b/>
                <w:color w:val="FF0000"/>
                <w:w w:val="88"/>
                <w:sz w:val="15"/>
              </w:rPr>
              <w:t>(ELAGSE1RI1-­‐10)</w:t>
            </w:r>
          </w:p>
          <w:p w14:paraId="62A2602D" w14:textId="77777777" w:rsidR="00770035" w:rsidRDefault="00770035" w:rsidP="00B15EF1">
            <w:pPr>
              <w:pStyle w:val="TableParagraph"/>
              <w:ind w:left="272" w:right="266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2</w:t>
            </w:r>
            <w:r>
              <w:rPr>
                <w:w w:val="34"/>
                <w:sz w:val="11"/>
              </w:rPr>
              <w:t>-­‐</w:t>
            </w:r>
            <w:r>
              <w:rPr>
                <w:w w:val="102"/>
                <w:sz w:val="11"/>
              </w:rPr>
              <w:t>3</w:t>
            </w:r>
            <w:r>
              <w:rPr>
                <w:sz w:val="11"/>
              </w:rPr>
              <w:t xml:space="preserve"> </w:t>
            </w:r>
            <w:r>
              <w:rPr>
                <w:w w:val="102"/>
                <w:sz w:val="11"/>
              </w:rPr>
              <w:t>short</w:t>
            </w:r>
            <w:r>
              <w:rPr>
                <w:sz w:val="11"/>
              </w:rPr>
              <w:t xml:space="preserve"> </w:t>
            </w:r>
            <w:r>
              <w:rPr>
                <w:w w:val="102"/>
                <w:sz w:val="11"/>
              </w:rPr>
              <w:t>literary</w:t>
            </w:r>
            <w:r>
              <w:rPr>
                <w:sz w:val="11"/>
              </w:rPr>
              <w:t xml:space="preserve"> </w:t>
            </w:r>
            <w:r>
              <w:rPr>
                <w:w w:val="102"/>
                <w:sz w:val="11"/>
              </w:rPr>
              <w:t>text</w:t>
            </w:r>
            <w:r>
              <w:rPr>
                <w:sz w:val="11"/>
              </w:rPr>
              <w:t xml:space="preserve"> </w:t>
            </w:r>
            <w:r>
              <w:rPr>
                <w:w w:val="102"/>
                <w:sz w:val="11"/>
              </w:rPr>
              <w:t>connections</w:t>
            </w:r>
          </w:p>
          <w:p w14:paraId="0A507C63" w14:textId="77777777" w:rsidR="00770035" w:rsidRDefault="00770035" w:rsidP="00B15EF1">
            <w:pPr>
              <w:pStyle w:val="TableParagraph"/>
              <w:spacing w:before="8"/>
              <w:ind w:left="273" w:right="266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2</w:t>
            </w:r>
            <w:r>
              <w:rPr>
                <w:w w:val="34"/>
                <w:sz w:val="11"/>
              </w:rPr>
              <w:t>-­‐</w:t>
            </w:r>
            <w:r>
              <w:rPr>
                <w:w w:val="102"/>
                <w:sz w:val="11"/>
              </w:rPr>
              <w:t>3</w:t>
            </w:r>
            <w:r>
              <w:rPr>
                <w:sz w:val="11"/>
              </w:rPr>
              <w:t xml:space="preserve"> </w:t>
            </w:r>
            <w:r>
              <w:rPr>
                <w:w w:val="102"/>
                <w:sz w:val="11"/>
              </w:rPr>
              <w:t>informational</w:t>
            </w:r>
            <w:r>
              <w:rPr>
                <w:sz w:val="11"/>
              </w:rPr>
              <w:t xml:space="preserve"> </w:t>
            </w:r>
            <w:r>
              <w:rPr>
                <w:w w:val="102"/>
                <w:sz w:val="11"/>
              </w:rPr>
              <w:t>supporting</w:t>
            </w:r>
            <w:r>
              <w:rPr>
                <w:sz w:val="11"/>
              </w:rPr>
              <w:t xml:space="preserve"> </w:t>
            </w:r>
            <w:r>
              <w:rPr>
                <w:w w:val="102"/>
                <w:sz w:val="11"/>
              </w:rPr>
              <w:t>short</w:t>
            </w:r>
            <w:r>
              <w:rPr>
                <w:sz w:val="11"/>
              </w:rPr>
              <w:t xml:space="preserve"> </w:t>
            </w:r>
            <w:r>
              <w:rPr>
                <w:w w:val="102"/>
                <w:sz w:val="11"/>
              </w:rPr>
              <w:t>texts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C093DE" w14:textId="77777777" w:rsidR="00770035" w:rsidRDefault="00770035" w:rsidP="00B15EF1">
            <w:pPr>
              <w:pStyle w:val="TableParagraph"/>
              <w:spacing w:before="7"/>
              <w:ind w:left="0"/>
              <w:rPr>
                <w:b/>
                <w:sz w:val="11"/>
              </w:rPr>
            </w:pPr>
          </w:p>
          <w:p w14:paraId="12F58471" w14:textId="77777777" w:rsidR="00770035" w:rsidRDefault="00770035" w:rsidP="00B15EF1">
            <w:pPr>
              <w:pStyle w:val="TableParagraph"/>
              <w:spacing w:line="247" w:lineRule="auto"/>
              <w:ind w:left="146" w:right="107"/>
              <w:jc w:val="center"/>
              <w:rPr>
                <w:b/>
                <w:sz w:val="15"/>
              </w:rPr>
            </w:pPr>
            <w:r>
              <w:rPr>
                <w:b/>
                <w:color w:val="FF0000"/>
                <w:sz w:val="15"/>
              </w:rPr>
              <w:t xml:space="preserve">1 Extended Literary Text </w:t>
            </w:r>
            <w:r>
              <w:rPr>
                <w:b/>
                <w:color w:val="FF0000"/>
                <w:w w:val="88"/>
                <w:sz w:val="15"/>
              </w:rPr>
              <w:t xml:space="preserve">(ELAGSE1RL1-­‐10) </w:t>
            </w:r>
            <w:r>
              <w:rPr>
                <w:b/>
                <w:color w:val="FF0000"/>
                <w:sz w:val="15"/>
              </w:rPr>
              <w:t xml:space="preserve">and 1 Extended Informational Text </w:t>
            </w:r>
            <w:r>
              <w:rPr>
                <w:b/>
                <w:color w:val="FF0000"/>
                <w:w w:val="88"/>
                <w:sz w:val="15"/>
              </w:rPr>
              <w:t>(ELAGSE1RI1-­‐10)</w:t>
            </w:r>
          </w:p>
          <w:p w14:paraId="6FE69FE4" w14:textId="77777777" w:rsidR="00770035" w:rsidRDefault="00770035" w:rsidP="00B15EF1">
            <w:pPr>
              <w:pStyle w:val="TableParagraph"/>
              <w:ind w:left="113" w:right="107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2</w:t>
            </w:r>
            <w:r>
              <w:rPr>
                <w:w w:val="34"/>
                <w:sz w:val="11"/>
              </w:rPr>
              <w:t>-­‐</w:t>
            </w:r>
            <w:r>
              <w:rPr>
                <w:w w:val="102"/>
                <w:sz w:val="11"/>
              </w:rPr>
              <w:t>3</w:t>
            </w:r>
            <w:r>
              <w:rPr>
                <w:sz w:val="11"/>
              </w:rPr>
              <w:t xml:space="preserve"> </w:t>
            </w:r>
            <w:r>
              <w:rPr>
                <w:w w:val="102"/>
                <w:sz w:val="11"/>
              </w:rPr>
              <w:t>short</w:t>
            </w:r>
            <w:r>
              <w:rPr>
                <w:sz w:val="11"/>
              </w:rPr>
              <w:t xml:space="preserve"> </w:t>
            </w:r>
            <w:r>
              <w:rPr>
                <w:w w:val="102"/>
                <w:sz w:val="11"/>
              </w:rPr>
              <w:t>literary</w:t>
            </w:r>
            <w:r>
              <w:rPr>
                <w:sz w:val="11"/>
              </w:rPr>
              <w:t xml:space="preserve"> </w:t>
            </w:r>
            <w:r>
              <w:rPr>
                <w:w w:val="102"/>
                <w:sz w:val="11"/>
              </w:rPr>
              <w:t>text</w:t>
            </w:r>
            <w:r>
              <w:rPr>
                <w:sz w:val="11"/>
              </w:rPr>
              <w:t xml:space="preserve"> </w:t>
            </w:r>
            <w:r>
              <w:rPr>
                <w:w w:val="102"/>
                <w:sz w:val="11"/>
              </w:rPr>
              <w:t>connections</w:t>
            </w:r>
          </w:p>
          <w:p w14:paraId="7D90DA8C" w14:textId="77777777" w:rsidR="00770035" w:rsidRDefault="00770035" w:rsidP="00B15EF1">
            <w:pPr>
              <w:pStyle w:val="TableParagraph"/>
              <w:spacing w:before="8"/>
              <w:ind w:left="114" w:right="107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2</w:t>
            </w:r>
            <w:r>
              <w:rPr>
                <w:w w:val="34"/>
                <w:sz w:val="11"/>
              </w:rPr>
              <w:t>-­‐</w:t>
            </w:r>
            <w:r>
              <w:rPr>
                <w:w w:val="102"/>
                <w:sz w:val="11"/>
              </w:rPr>
              <w:t>3</w:t>
            </w:r>
            <w:r>
              <w:rPr>
                <w:sz w:val="11"/>
              </w:rPr>
              <w:t xml:space="preserve"> </w:t>
            </w:r>
            <w:r>
              <w:rPr>
                <w:w w:val="102"/>
                <w:sz w:val="11"/>
              </w:rPr>
              <w:t>informational</w:t>
            </w:r>
            <w:r>
              <w:rPr>
                <w:sz w:val="11"/>
              </w:rPr>
              <w:t xml:space="preserve"> </w:t>
            </w:r>
            <w:r>
              <w:rPr>
                <w:w w:val="102"/>
                <w:sz w:val="11"/>
              </w:rPr>
              <w:t>supporting</w:t>
            </w:r>
            <w:r>
              <w:rPr>
                <w:sz w:val="11"/>
              </w:rPr>
              <w:t xml:space="preserve"> </w:t>
            </w:r>
            <w:r>
              <w:rPr>
                <w:w w:val="102"/>
                <w:sz w:val="11"/>
              </w:rPr>
              <w:t>short</w:t>
            </w:r>
            <w:r>
              <w:rPr>
                <w:sz w:val="11"/>
              </w:rPr>
              <w:t xml:space="preserve"> </w:t>
            </w:r>
            <w:r>
              <w:rPr>
                <w:w w:val="102"/>
                <w:sz w:val="11"/>
              </w:rPr>
              <w:t>texts</w:t>
            </w:r>
          </w:p>
        </w:tc>
      </w:tr>
      <w:tr w:rsidR="00770035" w14:paraId="32ADB89A" w14:textId="77777777" w:rsidTr="00E600FC">
        <w:trPr>
          <w:trHeight w:hRule="exact" w:val="602"/>
          <w:jc w:val="center"/>
        </w:trPr>
        <w:tc>
          <w:tcPr>
            <w:tcW w:w="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  <w:textDirection w:val="btLr"/>
          </w:tcPr>
          <w:p w14:paraId="2CD2AD88" w14:textId="77777777" w:rsidR="00770035" w:rsidRDefault="00770035" w:rsidP="00B15EF1">
            <w:pPr>
              <w:pStyle w:val="TableParagraph"/>
              <w:spacing w:before="7"/>
              <w:ind w:left="0"/>
              <w:rPr>
                <w:b/>
                <w:sz w:val="13"/>
              </w:rPr>
            </w:pPr>
          </w:p>
          <w:p w14:paraId="2957F6CD" w14:textId="77777777" w:rsidR="00770035" w:rsidRDefault="00770035" w:rsidP="00B15EF1">
            <w:pPr>
              <w:pStyle w:val="TableParagraph"/>
              <w:ind w:left="54"/>
              <w:rPr>
                <w:b/>
                <w:sz w:val="15"/>
              </w:rPr>
            </w:pPr>
            <w:r>
              <w:rPr>
                <w:b/>
                <w:sz w:val="15"/>
              </w:rPr>
              <w:t>Wr</w:t>
            </w:r>
            <w:r>
              <w:rPr>
                <w:b/>
                <w:spacing w:val="-1"/>
                <w:sz w:val="15"/>
              </w:rPr>
              <w:t>itin</w:t>
            </w:r>
            <w:r>
              <w:rPr>
                <w:b/>
                <w:sz w:val="15"/>
              </w:rPr>
              <w:t>g</w:t>
            </w:r>
          </w:p>
        </w:tc>
        <w:tc>
          <w:tcPr>
            <w:tcW w:w="2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A3D963" w14:textId="77777777" w:rsidR="00770035" w:rsidRDefault="00770035" w:rsidP="00B15EF1">
            <w:pPr>
              <w:pStyle w:val="TableParagraph"/>
              <w:ind w:left="0"/>
              <w:rPr>
                <w:b/>
                <w:sz w:val="16"/>
              </w:rPr>
            </w:pPr>
          </w:p>
          <w:p w14:paraId="5ED7664E" w14:textId="77777777" w:rsidR="00770035" w:rsidRDefault="00770035" w:rsidP="00B15EF1">
            <w:pPr>
              <w:pStyle w:val="TableParagraph"/>
              <w:ind w:left="230" w:right="22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Narrative ELAGSE1W3</w:t>
            </w:r>
          </w:p>
        </w:tc>
        <w:tc>
          <w:tcPr>
            <w:tcW w:w="24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7CB926" w14:textId="77777777" w:rsidR="00770035" w:rsidRDefault="00770035" w:rsidP="00B15EF1">
            <w:pPr>
              <w:pStyle w:val="TableParagraph"/>
              <w:ind w:left="0"/>
              <w:rPr>
                <w:b/>
                <w:sz w:val="16"/>
              </w:rPr>
            </w:pPr>
          </w:p>
          <w:p w14:paraId="33D78F1E" w14:textId="77777777" w:rsidR="00770035" w:rsidRDefault="00770035" w:rsidP="00B15EF1">
            <w:pPr>
              <w:pStyle w:val="TableParagraph"/>
              <w:ind w:left="51" w:right="46"/>
              <w:jc w:val="center"/>
              <w:rPr>
                <w:b/>
                <w:sz w:val="15"/>
              </w:rPr>
            </w:pPr>
            <w:r w:rsidRPr="005E4902">
              <w:rPr>
                <w:b/>
                <w:color w:val="000000" w:themeColor="text1"/>
                <w:sz w:val="15"/>
              </w:rPr>
              <w:t>Informative/Explanatory ELAGSE1W2</w:t>
            </w:r>
          </w:p>
        </w:tc>
        <w:tc>
          <w:tcPr>
            <w:tcW w:w="24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9A4118" w14:textId="77777777" w:rsidR="00770035" w:rsidRDefault="00770035" w:rsidP="00B15EF1">
            <w:pPr>
              <w:pStyle w:val="TableParagraph"/>
              <w:ind w:left="0"/>
              <w:rPr>
                <w:b/>
                <w:sz w:val="16"/>
              </w:rPr>
            </w:pPr>
          </w:p>
          <w:p w14:paraId="0BC035B3" w14:textId="77777777" w:rsidR="00770035" w:rsidRDefault="00770035" w:rsidP="00B15EF1">
            <w:pPr>
              <w:pStyle w:val="TableParagraph"/>
              <w:ind w:left="271" w:right="26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Opinion ELAGSE1W1</w:t>
            </w:r>
          </w:p>
        </w:tc>
        <w:tc>
          <w:tcPr>
            <w:tcW w:w="2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D8D0CB" w14:textId="77777777" w:rsidR="00770035" w:rsidRDefault="00770035" w:rsidP="00B15EF1">
            <w:pPr>
              <w:pStyle w:val="TableParagraph"/>
              <w:ind w:left="0"/>
              <w:rPr>
                <w:b/>
                <w:sz w:val="16"/>
              </w:rPr>
            </w:pPr>
          </w:p>
          <w:p w14:paraId="03CEE181" w14:textId="77777777" w:rsidR="00770035" w:rsidRDefault="00770035" w:rsidP="00B15EF1">
            <w:pPr>
              <w:pStyle w:val="TableParagraph"/>
              <w:ind w:left="112" w:right="10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Narrative, Informative, and Opinion</w:t>
            </w:r>
          </w:p>
        </w:tc>
      </w:tr>
      <w:tr w:rsidR="00770035" w14:paraId="09611C75" w14:textId="77777777" w:rsidTr="00E600FC">
        <w:trPr>
          <w:trHeight w:hRule="exact" w:val="602"/>
          <w:jc w:val="center"/>
        </w:trPr>
        <w:tc>
          <w:tcPr>
            <w:tcW w:w="53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4" w:space="0" w:color="000000"/>
            </w:tcBorders>
            <w:shd w:val="clear" w:color="auto" w:fill="C4BD97"/>
            <w:textDirection w:val="btLr"/>
          </w:tcPr>
          <w:p w14:paraId="4D8FC243" w14:textId="77777777" w:rsidR="00770035" w:rsidRDefault="00770035" w:rsidP="00B15EF1">
            <w:pPr>
              <w:pStyle w:val="TableParagraph"/>
              <w:spacing w:before="7"/>
              <w:ind w:left="0"/>
              <w:rPr>
                <w:b/>
                <w:sz w:val="13"/>
              </w:rPr>
            </w:pPr>
          </w:p>
          <w:p w14:paraId="1F1C67C6" w14:textId="77777777" w:rsidR="00770035" w:rsidRDefault="00770035" w:rsidP="00B15EF1">
            <w:pPr>
              <w:pStyle w:val="TableParagraph"/>
              <w:ind w:left="516"/>
              <w:rPr>
                <w:b/>
                <w:sz w:val="15"/>
              </w:rPr>
            </w:pPr>
            <w:r>
              <w:rPr>
                <w:b/>
                <w:sz w:val="15"/>
              </w:rPr>
              <w:t>Foundational</w:t>
            </w:r>
          </w:p>
        </w:tc>
        <w:tc>
          <w:tcPr>
            <w:tcW w:w="10175" w:type="dxa"/>
            <w:gridSpan w:val="4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1FC5CBD5" w14:textId="77777777" w:rsidR="00770035" w:rsidRDefault="00770035" w:rsidP="00B15EF1">
            <w:pPr>
              <w:pStyle w:val="TableParagraph"/>
              <w:spacing w:before="4"/>
              <w:ind w:left="0"/>
              <w:rPr>
                <w:b/>
                <w:sz w:val="16"/>
              </w:rPr>
            </w:pPr>
          </w:p>
          <w:p w14:paraId="02296700" w14:textId="77777777" w:rsidR="00770035" w:rsidRDefault="00770035" w:rsidP="00B15EF1">
            <w:pPr>
              <w:pStyle w:val="TableParagraph"/>
              <w:ind w:left="618"/>
              <w:rPr>
                <w:sz w:val="15"/>
              </w:rPr>
            </w:pPr>
            <w:r>
              <w:rPr>
                <w:b/>
                <w:sz w:val="15"/>
              </w:rPr>
              <w:t>Reading Foundational Skill (ELAGSE1RF1</w:t>
            </w:r>
            <w:r>
              <w:rPr>
                <w:b/>
                <w:w w:val="33"/>
                <w:sz w:val="15"/>
              </w:rPr>
              <w:t>-­‐</w:t>
            </w:r>
            <w:r>
              <w:rPr>
                <w:b/>
                <w:sz w:val="15"/>
              </w:rPr>
              <w:t>4</w:t>
            </w:r>
            <w:r>
              <w:rPr>
                <w:b/>
                <w:spacing w:val="-1"/>
                <w:sz w:val="15"/>
              </w:rPr>
              <w:t>)</w:t>
            </w:r>
            <w:r>
              <w:rPr>
                <w:w w:val="33"/>
                <w:sz w:val="15"/>
              </w:rPr>
              <w:t>-­‐</w:t>
            </w:r>
            <w:r>
              <w:rPr>
                <w:sz w:val="15"/>
              </w:rPr>
              <w:t>Address basic print features, spoken words, syllables, sounds, phonics, word recognition, and fluency</w:t>
            </w:r>
          </w:p>
        </w:tc>
      </w:tr>
      <w:tr w:rsidR="00770035" w14:paraId="55D48A74" w14:textId="77777777" w:rsidTr="00E600FC">
        <w:trPr>
          <w:trHeight w:hRule="exact" w:val="602"/>
          <w:jc w:val="center"/>
        </w:trPr>
        <w:tc>
          <w:tcPr>
            <w:tcW w:w="537" w:type="dxa"/>
            <w:vMerge/>
            <w:tcBorders>
              <w:left w:val="single" w:sz="7" w:space="0" w:color="000000"/>
              <w:right w:val="single" w:sz="4" w:space="0" w:color="000000"/>
            </w:tcBorders>
            <w:shd w:val="clear" w:color="auto" w:fill="C4BD97"/>
            <w:textDirection w:val="btLr"/>
          </w:tcPr>
          <w:p w14:paraId="6D8D637C" w14:textId="77777777" w:rsidR="00770035" w:rsidRDefault="00770035" w:rsidP="00B15EF1"/>
        </w:tc>
        <w:tc>
          <w:tcPr>
            <w:tcW w:w="10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642E789B" w14:textId="77777777" w:rsidR="00770035" w:rsidRDefault="00770035" w:rsidP="00B15EF1"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 w14:paraId="65D5CADE" w14:textId="77777777" w:rsidR="00770035" w:rsidRDefault="00770035" w:rsidP="00B15EF1">
            <w:pPr>
              <w:pStyle w:val="TableParagraph"/>
              <w:ind w:left="1387"/>
              <w:rPr>
                <w:sz w:val="15"/>
              </w:rPr>
            </w:pPr>
            <w:r>
              <w:rPr>
                <w:b/>
                <w:sz w:val="15"/>
              </w:rPr>
              <w:t>Speaking and Listening (ELAGSE1SL1</w:t>
            </w:r>
            <w:r>
              <w:rPr>
                <w:b/>
                <w:w w:val="33"/>
                <w:sz w:val="15"/>
              </w:rPr>
              <w:t>-­‐</w:t>
            </w:r>
            <w:r>
              <w:rPr>
                <w:b/>
                <w:sz w:val="15"/>
              </w:rPr>
              <w:t>6)</w:t>
            </w:r>
            <w:r>
              <w:rPr>
                <w:b/>
                <w:w w:val="33"/>
                <w:sz w:val="15"/>
              </w:rPr>
              <w:t>-­</w:t>
            </w:r>
            <w:r>
              <w:rPr>
                <w:b/>
                <w:spacing w:val="-1"/>
                <w:w w:val="33"/>
                <w:sz w:val="15"/>
              </w:rPr>
              <w:t>‐</w:t>
            </w:r>
            <w:r>
              <w:rPr>
                <w:sz w:val="15"/>
              </w:rPr>
              <w:t>Confirm understandings; participate in collaborative discussions; report findings</w:t>
            </w:r>
          </w:p>
        </w:tc>
      </w:tr>
      <w:tr w:rsidR="00770035" w14:paraId="04B20480" w14:textId="77777777" w:rsidTr="00E600FC">
        <w:trPr>
          <w:trHeight w:hRule="exact" w:val="675"/>
          <w:jc w:val="center"/>
        </w:trPr>
        <w:tc>
          <w:tcPr>
            <w:tcW w:w="537" w:type="dxa"/>
            <w:vMerge/>
            <w:tcBorders>
              <w:left w:val="single" w:sz="7" w:space="0" w:color="000000"/>
              <w:bottom w:val="single" w:sz="7" w:space="0" w:color="000000"/>
              <w:right w:val="single" w:sz="4" w:space="0" w:color="000000"/>
            </w:tcBorders>
            <w:shd w:val="clear" w:color="auto" w:fill="C4BD97"/>
            <w:textDirection w:val="btLr"/>
          </w:tcPr>
          <w:p w14:paraId="55D05BE1" w14:textId="77777777" w:rsidR="00770035" w:rsidRDefault="00770035" w:rsidP="00B15EF1"/>
        </w:tc>
        <w:tc>
          <w:tcPr>
            <w:tcW w:w="10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561BB7A" w14:textId="77777777" w:rsidR="00770035" w:rsidRDefault="00770035" w:rsidP="00B15EF1">
            <w:pPr>
              <w:pStyle w:val="TableParagraph"/>
              <w:ind w:left="0"/>
              <w:rPr>
                <w:b/>
                <w:sz w:val="14"/>
              </w:rPr>
            </w:pPr>
          </w:p>
          <w:p w14:paraId="01621103" w14:textId="77777777" w:rsidR="00770035" w:rsidRDefault="00770035" w:rsidP="00B15EF1">
            <w:pPr>
              <w:pStyle w:val="TableParagraph"/>
              <w:ind w:left="0"/>
              <w:rPr>
                <w:b/>
                <w:sz w:val="14"/>
              </w:rPr>
            </w:pPr>
          </w:p>
          <w:p w14:paraId="2A3363D4" w14:textId="77777777" w:rsidR="00770035" w:rsidRDefault="00770035" w:rsidP="00B15EF1">
            <w:pPr>
              <w:pStyle w:val="TableParagraph"/>
              <w:spacing w:before="11"/>
              <w:ind w:left="0"/>
              <w:rPr>
                <w:b/>
                <w:sz w:val="10"/>
              </w:rPr>
            </w:pPr>
          </w:p>
          <w:p w14:paraId="1089774A" w14:textId="77777777" w:rsidR="00770035" w:rsidRDefault="00770035" w:rsidP="00B15EF1">
            <w:pPr>
              <w:pStyle w:val="TableParagraph"/>
              <w:ind w:left="2140"/>
              <w:rPr>
                <w:sz w:val="15"/>
              </w:rPr>
            </w:pPr>
            <w:proofErr w:type="gramStart"/>
            <w:r>
              <w:rPr>
                <w:b/>
                <w:sz w:val="15"/>
              </w:rPr>
              <w:t>Language(</w:t>
            </w:r>
            <w:proofErr w:type="gramEnd"/>
            <w:r>
              <w:rPr>
                <w:b/>
                <w:sz w:val="15"/>
              </w:rPr>
              <w:t>ELAGSE1L1,2,4,5,6)</w:t>
            </w:r>
            <w:r>
              <w:rPr>
                <w:b/>
                <w:w w:val="33"/>
                <w:sz w:val="15"/>
              </w:rPr>
              <w:t>-­‐</w:t>
            </w:r>
            <w:r>
              <w:rPr>
                <w:sz w:val="15"/>
              </w:rPr>
              <w:t>Study and apply grammar and vocabulary in speaking and writing</w:t>
            </w:r>
          </w:p>
        </w:tc>
      </w:tr>
      <w:tr w:rsidR="00770035" w14:paraId="56BD9C07" w14:textId="77777777" w:rsidTr="00E600FC">
        <w:trPr>
          <w:trHeight w:hRule="exact" w:val="440"/>
          <w:jc w:val="center"/>
        </w:trPr>
        <w:tc>
          <w:tcPr>
            <w:tcW w:w="53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EEECE1"/>
            <w:textDirection w:val="btLr"/>
          </w:tcPr>
          <w:p w14:paraId="3C635D95" w14:textId="77777777" w:rsidR="00770035" w:rsidRDefault="00770035" w:rsidP="00B15EF1">
            <w:pPr>
              <w:pStyle w:val="TableParagraph"/>
              <w:spacing w:before="71" w:line="247" w:lineRule="auto"/>
              <w:ind w:left="460" w:right="435" w:hanging="8"/>
              <w:rPr>
                <w:b/>
                <w:sz w:val="15"/>
              </w:rPr>
            </w:pPr>
            <w:r>
              <w:rPr>
                <w:b/>
                <w:sz w:val="15"/>
              </w:rPr>
              <w:t>C</w:t>
            </w:r>
            <w:r>
              <w:rPr>
                <w:b/>
                <w:spacing w:val="-1"/>
                <w:sz w:val="15"/>
              </w:rPr>
              <w:t>ont</w:t>
            </w:r>
            <w:r>
              <w:rPr>
                <w:b/>
                <w:sz w:val="15"/>
              </w:rPr>
              <w:t>e</w:t>
            </w:r>
            <w:r>
              <w:rPr>
                <w:b/>
                <w:spacing w:val="-1"/>
                <w:sz w:val="15"/>
              </w:rPr>
              <w:t>n</w:t>
            </w:r>
            <w:r>
              <w:rPr>
                <w:b/>
                <w:sz w:val="15"/>
              </w:rPr>
              <w:t>t Literacy</w:t>
            </w:r>
          </w:p>
        </w:tc>
        <w:tc>
          <w:tcPr>
            <w:tcW w:w="10175" w:type="dxa"/>
            <w:gridSpan w:val="4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4B09EC5D" w14:textId="77777777" w:rsidR="00770035" w:rsidRDefault="00770035" w:rsidP="00B15EF1">
            <w:pPr>
              <w:pStyle w:val="TableParagraph"/>
              <w:spacing w:before="123"/>
              <w:ind w:left="1324"/>
              <w:rPr>
                <w:b/>
                <w:sz w:val="15"/>
              </w:rPr>
            </w:pPr>
            <w:r>
              <w:rPr>
                <w:b/>
                <w:sz w:val="15"/>
              </w:rPr>
              <w:t>Research</w:t>
            </w:r>
            <w:r>
              <w:rPr>
                <w:w w:val="33"/>
                <w:sz w:val="15"/>
              </w:rPr>
              <w:t>-­‐</w:t>
            </w:r>
            <w:r>
              <w:rPr>
                <w:sz w:val="15"/>
              </w:rPr>
              <w:t>1</w:t>
            </w:r>
            <w:r>
              <w:rPr>
                <w:w w:val="33"/>
                <w:sz w:val="15"/>
              </w:rPr>
              <w:t>-­‐</w:t>
            </w:r>
            <w:r>
              <w:rPr>
                <w:sz w:val="15"/>
              </w:rPr>
              <w:t xml:space="preserve">2 short research connections (may be shared research on a topic or theme connected to the unit) </w:t>
            </w:r>
            <w:r>
              <w:rPr>
                <w:b/>
                <w:sz w:val="15"/>
              </w:rPr>
              <w:t>ELAGSE1W7</w:t>
            </w:r>
          </w:p>
        </w:tc>
      </w:tr>
      <w:tr w:rsidR="00770035" w14:paraId="5B252F06" w14:textId="77777777" w:rsidTr="00E600FC">
        <w:trPr>
          <w:trHeight w:hRule="exact" w:val="986"/>
          <w:jc w:val="center"/>
        </w:trPr>
        <w:tc>
          <w:tcPr>
            <w:tcW w:w="53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  <w:textDirection w:val="btLr"/>
          </w:tcPr>
          <w:p w14:paraId="43179621" w14:textId="77777777" w:rsidR="00770035" w:rsidRDefault="00770035" w:rsidP="00B15EF1"/>
        </w:tc>
        <w:tc>
          <w:tcPr>
            <w:tcW w:w="10175" w:type="dxa"/>
            <w:gridSpan w:val="4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E744CE" w14:textId="77777777" w:rsidR="00770035" w:rsidRDefault="00770035" w:rsidP="00B15EF1">
            <w:pPr>
              <w:pStyle w:val="TableParagraph"/>
              <w:ind w:left="0"/>
              <w:rPr>
                <w:b/>
                <w:sz w:val="14"/>
              </w:rPr>
            </w:pPr>
          </w:p>
          <w:p w14:paraId="1547845B" w14:textId="77777777" w:rsidR="00770035" w:rsidRDefault="00770035" w:rsidP="00B15EF1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14:paraId="73AD51BA" w14:textId="77777777" w:rsidR="00770035" w:rsidRDefault="00770035" w:rsidP="00B15EF1">
            <w:pPr>
              <w:pStyle w:val="TableParagraph"/>
              <w:ind w:left="1364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Routine writing </w:t>
            </w:r>
            <w:r>
              <w:rPr>
                <w:sz w:val="15"/>
              </w:rPr>
              <w:t>(summaries, writing</w:t>
            </w:r>
            <w:r>
              <w:rPr>
                <w:w w:val="33"/>
                <w:sz w:val="15"/>
              </w:rPr>
              <w:t>-­‐</w:t>
            </w:r>
            <w:r>
              <w:rPr>
                <w:sz w:val="15"/>
              </w:rPr>
              <w:t>to</w:t>
            </w:r>
            <w:r>
              <w:rPr>
                <w:w w:val="33"/>
                <w:sz w:val="15"/>
              </w:rPr>
              <w:t>-­‐</w:t>
            </w:r>
            <w:r>
              <w:rPr>
                <w:sz w:val="15"/>
              </w:rPr>
              <w:t>learn tasks, response to a short text or an open</w:t>
            </w:r>
            <w:r>
              <w:rPr>
                <w:w w:val="33"/>
                <w:sz w:val="15"/>
              </w:rPr>
              <w:t>-­‐</w:t>
            </w:r>
            <w:r>
              <w:rPr>
                <w:sz w:val="15"/>
              </w:rPr>
              <w:t xml:space="preserve">ended question) </w:t>
            </w:r>
            <w:r>
              <w:rPr>
                <w:b/>
                <w:sz w:val="15"/>
              </w:rPr>
              <w:t>ELAGSEKW5,6,8</w:t>
            </w:r>
          </w:p>
        </w:tc>
      </w:tr>
    </w:tbl>
    <w:p w14:paraId="12598B7C" w14:textId="6DC6AAA1" w:rsidR="00770035" w:rsidRPr="00E600FC" w:rsidRDefault="00770035" w:rsidP="00E600FC">
      <w:pPr>
        <w:spacing w:before="83"/>
        <w:ind w:left="1213"/>
        <w:rPr>
          <w:sz w:val="28"/>
        </w:rPr>
      </w:pPr>
      <w:r w:rsidRPr="00E600FC">
        <w:rPr>
          <w:b/>
          <w:color w:val="FF0000"/>
          <w:w w:val="105"/>
          <w:sz w:val="13"/>
        </w:rPr>
        <w:t xml:space="preserve">Students read a balance of literary and informational texts. Teachers may choose to split the nine weeks into </w:t>
      </w:r>
      <w:proofErr w:type="gramStart"/>
      <w:r w:rsidRPr="00E600FC">
        <w:rPr>
          <w:b/>
          <w:color w:val="FF0000"/>
          <w:w w:val="105"/>
          <w:sz w:val="13"/>
        </w:rPr>
        <w:t>4.5 week</w:t>
      </w:r>
      <w:proofErr w:type="gramEnd"/>
      <w:r w:rsidRPr="00E600FC">
        <w:rPr>
          <w:b/>
          <w:color w:val="FF0000"/>
          <w:w w:val="105"/>
          <w:sz w:val="13"/>
        </w:rPr>
        <w:t xml:space="preserve"> segments to focus on an extende</w:t>
      </w:r>
      <w:r w:rsidR="00E600FC" w:rsidRPr="00E600FC">
        <w:rPr>
          <w:b/>
          <w:color w:val="FF0000"/>
          <w:w w:val="105"/>
          <w:sz w:val="13"/>
        </w:rPr>
        <w:t>d literary or informational text</w:t>
      </w:r>
    </w:p>
    <w:sectPr w:rsidR="00770035" w:rsidRPr="00E600FC" w:rsidSect="0077003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035"/>
    <w:rsid w:val="005E4902"/>
    <w:rsid w:val="00770035"/>
    <w:rsid w:val="007D74CD"/>
    <w:rsid w:val="009A1E8D"/>
    <w:rsid w:val="00E600FC"/>
    <w:rsid w:val="00EB09FC"/>
    <w:rsid w:val="4207F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C28E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70035"/>
    <w:pPr>
      <w:widowControl w:val="0"/>
      <w:ind w:left="10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1FDB0FCAF71D4982F065CDB371D961" ma:contentTypeVersion="13" ma:contentTypeDescription="Create a new document." ma:contentTypeScope="" ma:versionID="6db5e69478394d57174d503fa90a38bd">
  <xsd:schema xmlns:xsd="http://www.w3.org/2001/XMLSchema" xmlns:xs="http://www.w3.org/2001/XMLSchema" xmlns:p="http://schemas.microsoft.com/office/2006/metadata/properties" xmlns:ns3="9ceea062-d23a-41ff-a563-753165075334" xmlns:ns4="4faa41ff-f7fe-4cbf-92e6-8d1aed018979" targetNamespace="http://schemas.microsoft.com/office/2006/metadata/properties" ma:root="true" ma:fieldsID="f00b729193d0cb79e8be7024886168db" ns3:_="" ns4:_="">
    <xsd:import namespace="9ceea062-d23a-41ff-a563-753165075334"/>
    <xsd:import namespace="4faa41ff-f7fe-4cbf-92e6-8d1aed01897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ea062-d23a-41ff-a563-7531650753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a41ff-f7fe-4cbf-92e6-8d1aed0189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784F97-CA0A-4953-85B5-561B859DC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eea062-d23a-41ff-a563-753165075334"/>
    <ds:schemaRef ds:uri="4faa41ff-f7fe-4cbf-92e6-8d1aed0189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6D1DFC-CEF0-4491-A2B9-41DC4B28FE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DE96C5-FEF3-4EA5-B6D1-165FAAEF6185}">
  <ds:schemaRefs>
    <ds:schemaRef ds:uri="9ceea062-d23a-41ff-a563-753165075334"/>
    <ds:schemaRef ds:uri="http://purl.org/dc/terms/"/>
    <ds:schemaRef ds:uri="http://purl.org/dc/dcmitype/"/>
    <ds:schemaRef ds:uri="4faa41ff-f7fe-4cbf-92e6-8d1aed018979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Cobia</dc:creator>
  <cp:keywords/>
  <dc:description/>
  <cp:lastModifiedBy>Robyn Bryan</cp:lastModifiedBy>
  <cp:revision>2</cp:revision>
  <dcterms:created xsi:type="dcterms:W3CDTF">2020-08-07T12:52:00Z</dcterms:created>
  <dcterms:modified xsi:type="dcterms:W3CDTF">2020-08-07T12:52:00Z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0x010100821FDB0FCAF71D4982F065CDB371D961</vt:lpwstr>
  </property>
</Properties>
</file>